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D444D" w:rsidP="0066384D" w:rsidRDefault="0066384D" w14:paraId="5D93335A" w14:textId="266885AC">
      <w:r>
        <w:rPr>
          <w:noProof/>
        </w:rPr>
        <mc:AlternateContent>
          <mc:Choice Requires="wps">
            <w:drawing>
              <wp:anchor distT="0" distB="0" distL="114300" distR="114300" simplePos="0" relativeHeight="251659264" behindDoc="0" locked="0" layoutInCell="1" allowOverlap="1" wp14:anchorId="12DCD262" wp14:editId="29E2E5B5">
                <wp:simplePos x="0" y="0"/>
                <wp:positionH relativeFrom="column">
                  <wp:posOffset>2966437</wp:posOffset>
                </wp:positionH>
                <wp:positionV relativeFrom="paragraph">
                  <wp:posOffset>204187</wp:posOffset>
                </wp:positionV>
                <wp:extent cx="3598194" cy="291829"/>
                <wp:effectExtent l="0" t="0" r="0" b="635"/>
                <wp:wrapNone/>
                <wp:docPr id="2" name="Text Box 2"/>
                <wp:cNvGraphicFramePr/>
                <a:graphic xmlns:a="http://schemas.openxmlformats.org/drawingml/2006/main">
                  <a:graphicData uri="http://schemas.microsoft.com/office/word/2010/wordprocessingShape">
                    <wps:wsp>
                      <wps:cNvSpPr txBox="1"/>
                      <wps:spPr>
                        <a:xfrm>
                          <a:off x="0" y="0"/>
                          <a:ext cx="3598194" cy="291829"/>
                        </a:xfrm>
                        <a:prstGeom prst="rect">
                          <a:avLst/>
                        </a:prstGeom>
                        <a:solidFill>
                          <a:schemeClr val="lt1"/>
                        </a:solidFill>
                        <a:ln w="6350">
                          <a:noFill/>
                        </a:ln>
                      </wps:spPr>
                      <wps:txbx>
                        <w:txbxContent>
                          <w:p w:rsidRPr="0066384D" w:rsidR="0066384D" w:rsidRDefault="0066384D" w14:paraId="56324510" w14:textId="4F23DFB2">
                            <w:pPr>
                              <w:rPr>
                                <w:rStyle w:val="Emphasis"/>
                                <w:color w:val="385623" w:themeColor="accent6" w:themeShade="80"/>
                              </w:rPr>
                            </w:pPr>
                            <w:r w:rsidRPr="0066384D">
                              <w:rPr>
                                <w:rStyle w:val="Emphasis"/>
                                <w:color w:val="385623" w:themeColor="accent6" w:themeShade="80"/>
                              </w:rPr>
                              <w:t>Providing Quality Education in the White Mountains Region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w14:anchorId="6C0D06F3">
              <v:shapetype id="_x0000_t202" coordsize="21600,21600" o:spt="202" path="m,l,21600r21600,l21600,xe" w14:anchorId="12DCD262">
                <v:stroke joinstyle="miter"/>
                <v:path gradientshapeok="t" o:connecttype="rect"/>
              </v:shapetype>
              <v:shape id="Text Box 2" style="position:absolute;margin-left:233.6pt;margin-top:16.1pt;width:283.3pt;height:2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">
                <v:textbox>
                  <w:txbxContent>
                    <w:p w:rsidRPr="0066384D" w:rsidR="0066384D" w:rsidRDefault="0066384D" w14:paraId="64DEDD6C" w14:textId="4F23DFB2">
                      <w:pPr>
                        <w:rPr>
                          <w:rStyle w:val="Emphasis"/>
                          <w:color w:val="385623" w:themeColor="accent6" w:themeShade="80"/>
                        </w:rPr>
                      </w:pPr>
                      <w:r w:rsidRPr="0066384D">
                        <w:rPr>
                          <w:rStyle w:val="Emphasis"/>
                          <w:color w:val="385623" w:themeColor="accent6" w:themeShade="80"/>
                        </w:rPr>
                        <w:t>Providing Quality Education in the White Mountains Region</w:t>
                      </w:r>
                    </w:p>
                  </w:txbxContent>
                </v:textbox>
              </v:shape>
            </w:pict>
          </mc:Fallback>
        </mc:AlternateContent>
      </w:r>
      <w:r>
        <w:t> </w:t>
      </w:r>
      <w:r>
        <w:rPr>
          <w:noProof/>
        </w:rPr>
        <w:drawing>
          <wp:inline distT="0" distB="0" distL="0" distR="0" wp14:anchorId="5BEE1679" wp14:editId="1EFDD8DF">
            <wp:extent cx="2062264" cy="69924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1927" cy="712693"/>
                    </a:xfrm>
                    <a:prstGeom prst="rect">
                      <a:avLst/>
                    </a:prstGeom>
                    <a:noFill/>
                    <a:ln>
                      <a:noFill/>
                    </a:ln>
                  </pic:spPr>
                </pic:pic>
              </a:graphicData>
            </a:graphic>
          </wp:inline>
        </w:drawing>
      </w:r>
      <w:r>
        <w:t xml:space="preserve">                      </w:t>
      </w:r>
    </w:p>
    <w:p w:rsidR="00D40333" w:rsidP="00D40333" w:rsidRDefault="00D40333" w14:paraId="76DBCA01" w14:textId="71142075">
      <w:pPr>
        <w:ind w:left="720"/>
        <w:jc w:val="right"/>
      </w:pPr>
      <w:r w:rsidR="301018E3">
        <w:rPr/>
        <w:t>April 13, 2023</w:t>
      </w:r>
    </w:p>
    <w:p w:rsidR="00D40333" w:rsidP="00D40333" w:rsidRDefault="00D40333" w14:paraId="4FC99449" w14:textId="0EF9D29E">
      <w:r w:rsidR="00D40333">
        <w:rPr/>
        <w:t xml:space="preserve">Dr. John </w:t>
      </w:r>
    </w:p>
    <w:p w:rsidR="0066384D" w:rsidP="00D40333" w:rsidRDefault="0066384D" w14:paraId="6B00FE5A" w14:textId="0B314AC7">
      <w:r>
        <w:t>Program Coordinator, Liberal Arts Degree Program</w:t>
      </w:r>
    </w:p>
    <w:p w:rsidR="0066384D" w:rsidP="00D40333" w:rsidRDefault="0066384D" w14:paraId="7D0E79F9" w14:textId="17A33D39">
      <w:r>
        <w:t>Department Chair of Arts, Humanities, Communication and Design</w:t>
      </w:r>
    </w:p>
    <w:p w:rsidR="0066384D" w:rsidP="00D40333" w:rsidRDefault="0066384D" w14:paraId="6C70684E" w14:textId="13C494E4">
      <w:r>
        <w:t>White Mountains Community College</w:t>
      </w:r>
    </w:p>
    <w:p w:rsidR="0066384D" w:rsidP="00261F28" w:rsidRDefault="0066384D" w14:paraId="04BA8479" w14:textId="77777777"/>
    <w:p w:rsidR="00D40333" w:rsidP="00261F28" w:rsidRDefault="00616B03" w14:paraId="56603E66" w14:textId="7790AFF0">
      <w:r>
        <w:t xml:space="preserve">Dear </w:t>
      </w:r>
      <w:r w:rsidR="008E59CF">
        <w:t>John</w:t>
      </w:r>
      <w:r w:rsidR="00B52843">
        <w:t xml:space="preserve">,  </w:t>
      </w:r>
    </w:p>
    <w:p w:rsidR="006A75E3" w:rsidP="00261F28" w:rsidRDefault="00616B03" w14:paraId="29A5DEDD" w14:textId="44136072">
      <w:r>
        <w:t xml:space="preserve">Thank you for </w:t>
      </w:r>
      <w:r w:rsidR="009808B2">
        <w:t xml:space="preserve">the self-study document.  Specific thank </w:t>
      </w:r>
      <w:proofErr w:type="spellStart"/>
      <w:r w:rsidR="009808B2">
        <w:t>yous</w:t>
      </w:r>
      <w:proofErr w:type="spellEnd"/>
      <w:r w:rsidR="009808B2">
        <w:t xml:space="preserve"> for what you bring to the college.  </w:t>
      </w:r>
    </w:p>
    <w:p w:rsidR="00E84600" w:rsidP="00C41D43" w:rsidRDefault="00FF287E" w14:paraId="4A975D49" w14:textId="45A9C34C">
      <w:r>
        <w:t>Th</w:t>
      </w:r>
      <w:r w:rsidR="003D5E3D">
        <w:t>e Liberal Arts Degree</w:t>
      </w:r>
      <w:r>
        <w:t xml:space="preserve"> program is </w:t>
      </w:r>
      <w:r w:rsidR="00D40333">
        <w:t xml:space="preserve">central to WMCC’s </w:t>
      </w:r>
      <w:r w:rsidR="009808B2">
        <w:t xml:space="preserve">mission.  </w:t>
      </w:r>
      <w:r w:rsidR="00E84600">
        <w:t xml:space="preserve"> </w:t>
      </w:r>
    </w:p>
    <w:p w:rsidR="006A75E3" w:rsidP="009808B2" w:rsidRDefault="00C41D43" w14:paraId="372E0149" w14:textId="43615E09">
      <w:r>
        <w:t>The chief challenges of the Liberal Arts Degree Program appear to be</w:t>
      </w:r>
      <w:r w:rsidR="009808B2">
        <w:t>…</w:t>
      </w:r>
      <w:r w:rsidR="00C67319">
        <w:t xml:space="preserve"> Against this dynamic background, </w:t>
      </w:r>
      <w:r w:rsidR="00E84600">
        <w:t>w</w:t>
      </w:r>
      <w:r w:rsidR="006A75E3">
        <w:t xml:space="preserve">e make the following recommendations regarding the </w:t>
      </w:r>
      <w:r w:rsidR="008E59CF">
        <w:t xml:space="preserve">Liberal Arts Degree </w:t>
      </w:r>
      <w:r w:rsidR="006A75E3">
        <w:t xml:space="preserve">program:  </w:t>
      </w:r>
    </w:p>
    <w:p w:rsidR="003B5679" w:rsidP="009808B2" w:rsidRDefault="00C67319" w14:paraId="0AE44B90" w14:textId="4B0C2134">
      <w:pPr>
        <w:pStyle w:val="ListParagraph"/>
        <w:numPr>
          <w:ilvl w:val="0"/>
          <w:numId w:val="2"/>
        </w:numPr>
      </w:pPr>
      <w:r>
        <w:t xml:space="preserve">Increase engagement and professional development for the adjunct </w:t>
      </w:r>
      <w:proofErr w:type="gramStart"/>
      <w:r>
        <w:t>faculty</w:t>
      </w:r>
      <w:r w:rsidR="009808B2">
        <w:t>;</w:t>
      </w:r>
      <w:proofErr w:type="gramEnd"/>
      <w:r w:rsidR="009808B2">
        <w:t xml:space="preserve"> </w:t>
      </w:r>
    </w:p>
    <w:p w:rsidR="003B5679" w:rsidP="003B5679" w:rsidRDefault="003B5679" w14:paraId="020B2018" w14:textId="3A1A8B4C">
      <w:pPr>
        <w:pStyle w:val="ListParagraph"/>
        <w:numPr>
          <w:ilvl w:val="0"/>
          <w:numId w:val="2"/>
        </w:numPr>
      </w:pPr>
      <w:r>
        <w:t xml:space="preserve">Develop an Advisory Board for the Liberal Arts Degree </w:t>
      </w:r>
      <w:proofErr w:type="gramStart"/>
      <w:r>
        <w:t>program;</w:t>
      </w:r>
      <w:proofErr w:type="gramEnd"/>
    </w:p>
    <w:p w:rsidR="005A58AD" w:rsidP="00FF287E" w:rsidRDefault="00E25E6A" w14:paraId="5CBC3EF9" w14:textId="5EC64CFC">
      <w:pPr>
        <w:pStyle w:val="ListParagraph"/>
        <w:numPr>
          <w:ilvl w:val="0"/>
          <w:numId w:val="2"/>
        </w:numPr>
      </w:pPr>
      <w:r>
        <w:t>Work more closely with other offices at WMCC t</w:t>
      </w:r>
      <w:r w:rsidR="003B5679">
        <w:t xml:space="preserve">o </w:t>
      </w:r>
      <w:r w:rsidR="00D40333">
        <w:t xml:space="preserve">help </w:t>
      </w:r>
      <w:r w:rsidR="003B5679">
        <w:t xml:space="preserve">manage </w:t>
      </w:r>
      <w:r w:rsidR="005A58AD">
        <w:t>your workload</w:t>
      </w:r>
      <w:r>
        <w:t xml:space="preserve">, </w:t>
      </w:r>
      <w:r w:rsidR="00D40333">
        <w:t>specifically</w:t>
      </w:r>
      <w:r w:rsidR="009808B2">
        <w:t>…</w:t>
      </w:r>
    </w:p>
    <w:p w:rsidR="00D40333" w:rsidP="00D40333" w:rsidRDefault="00D40333" w14:paraId="76BE9D38" w14:textId="77777777">
      <w:r>
        <w:t xml:space="preserve">What happens next?  </w:t>
      </w:r>
    </w:p>
    <w:p w:rsidR="00D40333" w:rsidP="00D40333" w:rsidRDefault="00D40333" w14:paraId="09A266BB" w14:textId="77777777">
      <w:pPr>
        <w:pStyle w:val="ListParagraph"/>
        <w:numPr>
          <w:ilvl w:val="0"/>
          <w:numId w:val="1"/>
        </w:numPr>
      </w:pPr>
      <w:r>
        <w:t xml:space="preserve">We are working with Academic Affairs to archive your self-study, the supporting documents that you submitted, and a copy of this letter.  </w:t>
      </w:r>
    </w:p>
    <w:p w:rsidR="00D40333" w:rsidP="00D40333" w:rsidRDefault="00E25E6A" w14:paraId="364BD14D" w14:textId="1EEC2EE7">
      <w:pPr>
        <w:pStyle w:val="ListParagraph"/>
        <w:numPr>
          <w:ilvl w:val="0"/>
          <w:numId w:val="1"/>
        </w:numPr>
      </w:pPr>
      <w:r>
        <w:t>In lieu of the Department Chair, w</w:t>
      </w:r>
      <w:r w:rsidR="00D40333">
        <w:t xml:space="preserve">e have copied </w:t>
      </w:r>
      <w:r>
        <w:t xml:space="preserve">the VPAA </w:t>
      </w:r>
      <w:r w:rsidR="00D40333">
        <w:t xml:space="preserve">on this letter.  We suggest that you work with her to establish priorities and timelines for changes you plan to make to the program.  As you know, WMCC has an annual program review process toward the end of each spring semester through which you can share your progress as well as other developments and new opportunities.  </w:t>
      </w:r>
    </w:p>
    <w:p w:rsidR="00D40333" w:rsidP="00D40333" w:rsidRDefault="00D40333" w14:paraId="1A323CE3" w14:textId="12505163">
      <w:pPr>
        <w:pStyle w:val="ListParagraph"/>
        <w:numPr>
          <w:ilvl w:val="0"/>
          <w:numId w:val="1"/>
        </w:numPr>
      </w:pPr>
      <w:r>
        <w:t>As program changes are implemented</w:t>
      </w:r>
      <w:r w:rsidR="00E25E6A">
        <w:t xml:space="preserve">, </w:t>
      </w:r>
      <w:r>
        <w:t xml:space="preserve">we have recommended that you monitor student outcomes and student decisions.  You are not expected to do this alone.  Please ask the Institutional Researcher for assistance as you need it.  </w:t>
      </w:r>
    </w:p>
    <w:p w:rsidR="00D40333" w:rsidP="00D40333" w:rsidRDefault="00D40333" w14:paraId="1456836B" w14:textId="3FF99745">
      <w:pPr>
        <w:pStyle w:val="ListParagraph"/>
        <w:numPr>
          <w:ilvl w:val="0"/>
          <w:numId w:val="1"/>
        </w:numPr>
      </w:pPr>
      <w:r>
        <w:t xml:space="preserve">We have copied the Leadership Team on this letter.  To the extent that resources are needed to develop the program, or policies need to be evaluated, please work with the VPAA to communicate with the Leadership Team, knowing that they have this letter in hand to provide context.  </w:t>
      </w:r>
    </w:p>
    <w:p w:rsidR="00DD444D" w:rsidP="00DD444D" w:rsidRDefault="00D40333" w14:paraId="1AFC99F3" w14:textId="5DD73F31">
      <w:pPr>
        <w:pStyle w:val="ListParagraph"/>
        <w:numPr>
          <w:ilvl w:val="0"/>
          <w:numId w:val="1"/>
        </w:numPr>
      </w:pPr>
      <w:r>
        <w:t xml:space="preserve">In approximately five years, the </w:t>
      </w:r>
      <w:r w:rsidR="00E25E6A">
        <w:t xml:space="preserve">Liberal Arts Degree </w:t>
      </w:r>
      <w:r>
        <w:t xml:space="preserve">program will be invited to go through this comprehensive program review process again.  We look forward to the opportunity to celebrate your progress and assist with your challenges.  </w:t>
      </w:r>
    </w:p>
    <w:p w:rsidR="00D40333" w:rsidP="00D40333" w:rsidRDefault="00D40333" w14:paraId="477EE5E3" w14:textId="25A024FA">
      <w:r>
        <w:lastRenderedPageBreak/>
        <w:t xml:space="preserve">Once again, we appreciate the careful attention you have given to this review process.  </w:t>
      </w:r>
    </w:p>
    <w:p w:rsidR="009808B2" w:rsidP="00D40333" w:rsidRDefault="009808B2" w14:paraId="0DEE73CA" w14:textId="77777777"/>
    <w:p w:rsidR="00D40333" w:rsidP="00D40333" w:rsidRDefault="00D40333" w14:paraId="6A4619DE" w14:textId="7CBD86EF">
      <w:r>
        <w:t>Your colleagues on the Comprehensive Program Review Committee,</w:t>
      </w:r>
    </w:p>
    <w:p w:rsidR="00D40333" w:rsidP="009808B2" w:rsidRDefault="4BB80CC1" w14:paraId="1B05CE69" w14:textId="6C0A7C2A">
      <w:pPr>
        <w:jc w:val="right"/>
      </w:pPr>
      <w:r>
        <w:t xml:space="preserve">Sarah Baillargeon, </w:t>
      </w:r>
      <w:r w:rsidR="00D40333">
        <w:t xml:space="preserve">Nicole Bourque, </w:t>
      </w:r>
      <w:r w:rsidR="009808B2">
        <w:t xml:space="preserve">Rachel </w:t>
      </w:r>
      <w:proofErr w:type="spellStart"/>
      <w:r w:rsidR="009808B2">
        <w:t>Dandeneau</w:t>
      </w:r>
      <w:proofErr w:type="spellEnd"/>
      <w:r w:rsidR="009808B2">
        <w:t xml:space="preserve">, </w:t>
      </w:r>
      <w:r w:rsidR="00D40333">
        <w:t>Mark Desmar</w:t>
      </w:r>
      <w:r w:rsidR="009808B2">
        <w:t>a</w:t>
      </w:r>
      <w:r w:rsidR="00D40333">
        <w:t xml:space="preserve">is, </w:t>
      </w:r>
      <w:r w:rsidR="7560D367">
        <w:t xml:space="preserve">Amanda </w:t>
      </w:r>
      <w:proofErr w:type="spellStart"/>
      <w:r w:rsidR="7560D367">
        <w:t>Gaeb</w:t>
      </w:r>
      <w:proofErr w:type="spellEnd"/>
      <w:r w:rsidR="7560D367">
        <w:t>,</w:t>
      </w:r>
      <w:r w:rsidR="00D40333">
        <w:t xml:space="preserve"> Kristen Miller, Jonathan Mullins</w:t>
      </w:r>
      <w:r w:rsidR="009808B2">
        <w:t xml:space="preserve">, </w:t>
      </w:r>
      <w:r w:rsidR="664FAD67">
        <w:t xml:space="preserve">Nikolaus Nutting (chair), </w:t>
      </w:r>
      <w:r w:rsidR="009808B2">
        <w:t>Mary Orff,</w:t>
      </w:r>
      <w:r w:rsidR="6C93BD36">
        <w:t xml:space="preserve"> </w:t>
      </w:r>
      <w:r w:rsidR="153F0892">
        <w:t xml:space="preserve">and </w:t>
      </w:r>
      <w:r w:rsidR="6C93BD36">
        <w:t>Cynthia Pike</w:t>
      </w:r>
      <w:r w:rsidR="009808B2">
        <w:t xml:space="preserve"> </w:t>
      </w:r>
    </w:p>
    <w:p w:rsidR="0051151C" w:rsidP="00D40333" w:rsidRDefault="0051151C" w14:paraId="7BBF06C8" w14:textId="77777777"/>
    <w:p w:rsidR="00616B03" w:rsidP="00D40333" w:rsidRDefault="00D40333" w14:paraId="17090E09" w14:textId="0B8155A3">
      <w:r>
        <w:t xml:space="preserve">Cc: </w:t>
      </w:r>
      <w:r>
        <w:tab/>
      </w:r>
      <w:r>
        <w:t xml:space="preserve">WMCC Leadership Team </w:t>
      </w:r>
    </w:p>
    <w:p w:rsidR="0066384D" w:rsidP="00D40333" w:rsidRDefault="0066384D" w14:paraId="27197856" w14:textId="65CBA133"/>
    <w:p w:rsidR="0066384D" w:rsidP="00D40333" w:rsidRDefault="0066384D" w14:paraId="7FDDAC0C" w14:textId="68AFD985"/>
    <w:p w:rsidR="0066384D" w:rsidP="00D40333" w:rsidRDefault="0066384D" w14:paraId="3D38C4A5" w14:textId="45DCCC0D"/>
    <w:p w:rsidR="0066384D" w:rsidP="00D40333" w:rsidRDefault="0066384D" w14:paraId="428CEDF5" w14:textId="3391A4AD"/>
    <w:p w:rsidR="0066384D" w:rsidP="00D40333" w:rsidRDefault="0066384D" w14:paraId="75673E10" w14:textId="14C4D504"/>
    <w:p w:rsidR="0066384D" w:rsidP="00D40333" w:rsidRDefault="0066384D" w14:paraId="5E2CAED4" w14:textId="733BD394"/>
    <w:p w:rsidR="0066384D" w:rsidP="00D40333" w:rsidRDefault="0066384D" w14:paraId="29BC1555" w14:textId="3B90A935"/>
    <w:sectPr w:rsidR="0066384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54216"/>
    <w:multiLevelType w:val="hybridMultilevel"/>
    <w:tmpl w:val="C4EAF682"/>
    <w:lvl w:ilvl="0" w:tplc="DA6858C4">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EE62108"/>
    <w:multiLevelType w:val="hybridMultilevel"/>
    <w:tmpl w:val="021C4908"/>
    <w:lvl w:ilvl="0" w:tplc="B136DE4E">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C496F64"/>
    <w:multiLevelType w:val="hybridMultilevel"/>
    <w:tmpl w:val="0F242C5A"/>
    <w:lvl w:ilvl="0" w:tplc="AA5CF516">
      <w:start w:val="5"/>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83441669">
    <w:abstractNumId w:val="2"/>
  </w:num>
  <w:num w:numId="2" w16cid:durableId="1559583930">
    <w:abstractNumId w:val="1"/>
  </w:num>
  <w:num w:numId="3" w16cid:durableId="140182873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03"/>
    <w:rsid w:val="000E0DE9"/>
    <w:rsid w:val="00112635"/>
    <w:rsid w:val="0011743C"/>
    <w:rsid w:val="00161C02"/>
    <w:rsid w:val="00261F28"/>
    <w:rsid w:val="00281B1B"/>
    <w:rsid w:val="0028585C"/>
    <w:rsid w:val="003860E9"/>
    <w:rsid w:val="003B5679"/>
    <w:rsid w:val="003C3498"/>
    <w:rsid w:val="003D5E3D"/>
    <w:rsid w:val="004C2615"/>
    <w:rsid w:val="0051151C"/>
    <w:rsid w:val="0055042A"/>
    <w:rsid w:val="005A58AD"/>
    <w:rsid w:val="00616B03"/>
    <w:rsid w:val="0066384D"/>
    <w:rsid w:val="006A75E3"/>
    <w:rsid w:val="007F43D3"/>
    <w:rsid w:val="008B3086"/>
    <w:rsid w:val="008E59CF"/>
    <w:rsid w:val="0091407F"/>
    <w:rsid w:val="009808B2"/>
    <w:rsid w:val="009E31CC"/>
    <w:rsid w:val="00A53D48"/>
    <w:rsid w:val="00AA3986"/>
    <w:rsid w:val="00AE3632"/>
    <w:rsid w:val="00B52843"/>
    <w:rsid w:val="00BC11C7"/>
    <w:rsid w:val="00C41D43"/>
    <w:rsid w:val="00C67319"/>
    <w:rsid w:val="00D40333"/>
    <w:rsid w:val="00DD444D"/>
    <w:rsid w:val="00DE0CF9"/>
    <w:rsid w:val="00DF773B"/>
    <w:rsid w:val="00E25E6A"/>
    <w:rsid w:val="00E84600"/>
    <w:rsid w:val="00E940E2"/>
    <w:rsid w:val="00F52815"/>
    <w:rsid w:val="00F84FF8"/>
    <w:rsid w:val="00FF287E"/>
    <w:rsid w:val="0754CEE1"/>
    <w:rsid w:val="1138ED61"/>
    <w:rsid w:val="143351E9"/>
    <w:rsid w:val="153F0892"/>
    <w:rsid w:val="15F91FA0"/>
    <w:rsid w:val="1B400051"/>
    <w:rsid w:val="285BB10B"/>
    <w:rsid w:val="2B9351CD"/>
    <w:rsid w:val="301018E3"/>
    <w:rsid w:val="3AE83FCC"/>
    <w:rsid w:val="3FBBB0EF"/>
    <w:rsid w:val="4BB80CC1"/>
    <w:rsid w:val="5A9ED449"/>
    <w:rsid w:val="5ADE3B92"/>
    <w:rsid w:val="5C9F1CEA"/>
    <w:rsid w:val="664FAD67"/>
    <w:rsid w:val="6C0D3346"/>
    <w:rsid w:val="6C93BD36"/>
    <w:rsid w:val="6EB542F4"/>
    <w:rsid w:val="720758CE"/>
    <w:rsid w:val="7560D367"/>
    <w:rsid w:val="7C0A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BE5D"/>
  <w15:chartTrackingRefBased/>
  <w15:docId w15:val="{C60D227B-B087-4DFC-8D58-0BF6CE95A7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16B03"/>
    <w:pPr>
      <w:ind w:left="720"/>
      <w:contextualSpacing/>
    </w:pPr>
  </w:style>
  <w:style w:type="paragraph" w:styleId="PlainText">
    <w:name w:val="Plain Text"/>
    <w:basedOn w:val="Normal"/>
    <w:link w:val="PlainTextChar"/>
    <w:uiPriority w:val="99"/>
    <w:unhideWhenUsed/>
    <w:rsid w:val="006A75E3"/>
    <w:pPr>
      <w:spacing w:after="0" w:line="240" w:lineRule="auto"/>
    </w:pPr>
    <w:rPr>
      <w:rFonts w:ascii="Calibri" w:hAnsi="Calibri"/>
      <w:szCs w:val="21"/>
    </w:rPr>
  </w:style>
  <w:style w:type="character" w:styleId="PlainTextChar" w:customStyle="1">
    <w:name w:val="Plain Text Char"/>
    <w:basedOn w:val="DefaultParagraphFont"/>
    <w:link w:val="PlainText"/>
    <w:uiPriority w:val="99"/>
    <w:rsid w:val="006A75E3"/>
    <w:rPr>
      <w:rFonts w:ascii="Calibri" w:hAnsi="Calibri"/>
      <w:szCs w:val="21"/>
    </w:rPr>
  </w:style>
  <w:style w:type="paragraph" w:styleId="BalloonText">
    <w:name w:val="Balloon Text"/>
    <w:basedOn w:val="Normal"/>
    <w:link w:val="BalloonTextChar"/>
    <w:uiPriority w:val="99"/>
    <w:semiHidden/>
    <w:unhideWhenUsed/>
    <w:rsid w:val="00DD444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D444D"/>
    <w:rPr>
      <w:rFonts w:ascii="Segoe UI" w:hAnsi="Segoe UI" w:cs="Segoe UI"/>
      <w:sz w:val="18"/>
      <w:szCs w:val="18"/>
    </w:rPr>
  </w:style>
  <w:style w:type="character" w:styleId="Emphasis">
    <w:name w:val="Emphasis"/>
    <w:basedOn w:val="DefaultParagraphFont"/>
    <w:uiPriority w:val="20"/>
    <w:qFormat/>
    <w:rsid w:val="006638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3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D99CE8C2737B459C9BEF7873DAD4D0" ma:contentTypeVersion="4" ma:contentTypeDescription="Create a new document." ma:contentTypeScope="" ma:versionID="b7f241ee23ecce3b62b31b6437c7246e">
  <xsd:schema xmlns:xsd="http://www.w3.org/2001/XMLSchema" xmlns:xs="http://www.w3.org/2001/XMLSchema" xmlns:p="http://schemas.microsoft.com/office/2006/metadata/properties" xmlns:ns2="8b38db6b-6821-4db8-a3ef-2cb4833aac8f" targetNamespace="http://schemas.microsoft.com/office/2006/metadata/properties" ma:root="true" ma:fieldsID="f8e8f92828f642569a99afe612ad6e27" ns2:_="">
    <xsd:import namespace="8b38db6b-6821-4db8-a3ef-2cb4833aac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8db6b-6821-4db8-a3ef-2cb4833aac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CFC8B9-EDA8-49BB-9582-FC940778D3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3E108F-C2F6-4CDE-BE64-2CDAB4154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8db6b-6821-4db8-a3ef-2cb4833aa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A2EFB0-C576-4C2D-BE63-8A025B3DBF0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Suzanne Wasileski</dc:creator>
  <keywords/>
  <dc:description/>
  <lastModifiedBy>Mary Orff</lastModifiedBy>
  <revision>4</revision>
  <lastPrinted>2019-12-10T15:37:00.0000000Z</lastPrinted>
  <dcterms:created xsi:type="dcterms:W3CDTF">2022-11-04T12:55:00.0000000Z</dcterms:created>
  <dcterms:modified xsi:type="dcterms:W3CDTF">2023-04-13T19:22:20.2161204Z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0x0101008AD99CE8C2737B459C9BEF7873DAD4D0</vt:lpwstr>
  </property>
</Properties>
</file>